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4FE" w:rsidRDefault="00493742">
      <w:r>
        <w:rPr>
          <w:noProof/>
          <w:lang w:eastAsia="ru-RU"/>
        </w:rPr>
        <w:pict>
          <v:group id="_x0000_s1046" style="position:absolute;margin-left:-18.9pt;margin-top:-58.65pt;width:637.25pt;height:869.4pt;z-index:251670528" coordorigin="-236,-694" coordsize="12745,17261">
            <v:group id="_x0000_s1035" style="position:absolute;left:-236;top:-694;width:12745;height:17261" coordorigin="-236,21" coordsize="12745,16829">
              <v:shape id="_x0000_s1030" style="position:absolute;left:79;top:21;width:6326;height:16640;flip:x;mso-position-horizontal-relative:page;mso-position-vertical-relative:page" coordsize="502,3168" path="m502,hdc93,,93,,93,,146,383,323,1900,,3168v502,,502,,502,hal502,hdxe" fillcolor="#1e9e5b" strokecolor="white [3212]" strokeweight="3pt" o:cliptowrap="t">
                <v:fill color2="fill darken(118)" rotate="t" angle="-90" method="linear sigma" focus="100%" type="gradien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 offset=",3pt" offset2=",2pt"/>
                <o:extrusion v:ext="view" rotationangle=",5"/>
                <v:path arrowok="t"/>
              </v:shape>
              <v:shape id="_x0000_s1031" style="position:absolute;left:79;top:21;width:4671;height:11585;flip:x;mso-position-horizontal-relative:page;mso-position-vertical-relative:page" coordsize="502,3168" path="m502,hdc93,,93,,93,,146,383,323,1900,,3168v502,,502,,502,hal502,hdxe" fillcolor="#4f81bd [3204]" stroked="f" strokeweight="0" o:cliptowrap="t">
                <v:fill color2="#365e8f [2372]" rotate="t" focusposition=".5,.5" focussize="" focus="100%" type="gradientRadial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on="t" type="perspective" color="#243f60 [1604]" offset="1pt" offset2="-3pt"/>
                <v:path arrowok="t"/>
              </v:shape>
              <v:shape id="_x0000_s1032" style="position:absolute;left:3313;top:1007;width:5037;height:12135;rotation:90;mso-position-horizontal-relative:page;mso-position-vertical-relative:page" coordsize="502,3168" path="m502,hdc93,,93,,93,,146,383,323,1900,,3168v502,,502,,502,hal502,hdxe" fillcolor="white [3201]" strokecolor="#4f81bd [3204]" strokeweight="2.5pt" o:cliptowrap="t">
                <v:fill rotate="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68686"/>
                <v:path arrowok="t"/>
              </v:shape>
              <v:shape id="_x0000_s1033" style="position:absolute;left:3553;top:1420;width:5037;height:12135;rotation:90;mso-position-horizontal-relative:page;mso-position-vertical-relative:page" coordsize="502,3168" path="m502,hdc93,,93,,93,,146,383,323,1900,,3168v502,,502,,502,hal502,hdxe" fillcolor="white [3201]" strokecolor="#9bbb59 [3206]" strokeweight="2.5pt" o:cliptowrap="t">
                <v:fill rotate="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68686"/>
                <v:path arrowok="t"/>
              </v:shape>
              <v:rect id="_x0000_s1034" style="position:absolute;left:4;top:7286;width:12505;height:9564" stroked="f" strokecolor="white [3212]" strokeweight=".25pt">
                <v:textbox style="mso-next-textbox:#_x0000_s1034">
                  <w:txbxContent>
                    <w:p w:rsidR="00702633" w:rsidRPr="00702633" w:rsidRDefault="00702633" w:rsidP="00702633">
                      <w:pPr>
                        <w:tabs>
                          <w:tab w:val="left" w:pos="11482"/>
                        </w:tabs>
                        <w:spacing w:after="0" w:line="240" w:lineRule="auto"/>
                        <w:ind w:left="2835" w:right="868"/>
                        <w:jc w:val="center"/>
                        <w:rPr>
                          <w:rFonts w:ascii="Arial Black" w:hAnsi="Arial Black"/>
                          <w:sz w:val="32"/>
                        </w:rPr>
                      </w:pPr>
                      <w:r w:rsidRPr="00702633">
                        <w:rPr>
                          <w:rFonts w:ascii="Arial Black" w:hAnsi="Arial Black"/>
                          <w:sz w:val="32"/>
                        </w:rPr>
                        <w:t>ЗАО «Балаковские Минеральные удобрения предлагает трудоустройство студентов</w:t>
                      </w:r>
                    </w:p>
                    <w:p w:rsidR="00702633" w:rsidRPr="00702633" w:rsidRDefault="00702633" w:rsidP="00702633">
                      <w:pPr>
                        <w:tabs>
                          <w:tab w:val="left" w:pos="11482"/>
                        </w:tabs>
                        <w:spacing w:after="0" w:line="240" w:lineRule="auto"/>
                        <w:ind w:left="2835" w:right="868"/>
                        <w:jc w:val="center"/>
                        <w:rPr>
                          <w:rFonts w:ascii="Arial Black" w:hAnsi="Arial Black"/>
                        </w:rPr>
                      </w:pPr>
                    </w:p>
                    <w:p w:rsidR="003C566A" w:rsidRDefault="003C566A" w:rsidP="003C566A">
                      <w:pPr>
                        <w:spacing w:after="0" w:line="240" w:lineRule="auto"/>
                        <w:ind w:left="2977" w:right="72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</w:t>
                      </w:r>
                      <w:r w:rsidR="00702633"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риглашаем будущих выпускников </w:t>
                      </w:r>
                      <w:r w:rsidRPr="003C566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по специальности «</w:t>
                      </w:r>
                      <w:r w:rsidR="0058664D">
                        <w:rPr>
                          <w:rFonts w:ascii="Cambria" w:hAnsi="Cambria" w:cs="Times New Roman"/>
                          <w:b/>
                          <w:i/>
                          <w:sz w:val="28"/>
                          <w:szCs w:val="24"/>
                          <w:u w:val="single"/>
                        </w:rPr>
                        <w:t>Машины и аппараты химических производств»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="00702633"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принять участие в конкурсе по трудоустройству в ЗА</w:t>
                      </w:r>
                      <w:r w:rsid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О «БМУ» </w:t>
                      </w:r>
                      <w:r w:rsidR="0049374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(</w:t>
                      </w:r>
                      <w:proofErr w:type="spellStart"/>
                      <w:r w:rsidR="0049374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г</w:t>
                      </w:r>
                      <w:proofErr w:type="gramStart"/>
                      <w:r w:rsidR="0049374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.Б</w:t>
                      </w:r>
                      <w:proofErr w:type="gramEnd"/>
                      <w:r w:rsidR="0049374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алаково</w:t>
                      </w:r>
                      <w:proofErr w:type="spellEnd"/>
                      <w:r w:rsidR="0049374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, Саратовская обл.) </w:t>
                      </w:r>
                      <w:r w:rsidR="00702633"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по</w:t>
                      </w:r>
                      <w:r w:rsid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="00702633"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программе привлечения молодых и талантливых выпускников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на должность ИТР:</w:t>
                      </w:r>
                    </w:p>
                    <w:p w:rsidR="003C566A" w:rsidRDefault="003C566A" w:rsidP="003C566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right="726"/>
                        <w:jc w:val="center"/>
                        <w:rPr>
                          <w:rFonts w:ascii="Arial Black" w:hAnsi="Arial Black" w:cs="Times New Roman"/>
                          <w:sz w:val="28"/>
                          <w:szCs w:val="24"/>
                          <w:u w:val="single"/>
                        </w:rPr>
                      </w:pPr>
                      <w:r w:rsidRPr="003C566A">
                        <w:rPr>
                          <w:rFonts w:ascii="Arial Black" w:hAnsi="Arial Black" w:cs="Times New Roman"/>
                          <w:sz w:val="28"/>
                          <w:szCs w:val="24"/>
                          <w:u w:val="single"/>
                        </w:rPr>
                        <w:t xml:space="preserve">Мастер </w:t>
                      </w:r>
                      <w:r w:rsidR="0058664D">
                        <w:rPr>
                          <w:rFonts w:ascii="Arial Black" w:hAnsi="Arial Black" w:cs="Times New Roman"/>
                          <w:sz w:val="28"/>
                          <w:szCs w:val="24"/>
                          <w:u w:val="single"/>
                        </w:rPr>
                        <w:t>по ремонту технологического оборудования</w:t>
                      </w:r>
                    </w:p>
                    <w:p w:rsidR="003C566A" w:rsidRDefault="00EE60F2" w:rsidP="003C566A">
                      <w:pPr>
                        <w:spacing w:after="0" w:line="240" w:lineRule="auto"/>
                        <w:ind w:left="3337" w:right="726"/>
                        <w:rPr>
                          <w:rFonts w:ascii="Cambria" w:hAnsi="Cambria" w:cs="Times New Roman"/>
                          <w:b/>
                          <w:sz w:val="32"/>
                          <w:szCs w:val="24"/>
                          <w:u w:val="single"/>
                        </w:rPr>
                      </w:pPr>
                      <w:r>
                        <w:rPr>
                          <w:rFonts w:ascii="Cambria" w:hAnsi="Cambria" w:cs="Times New Roman"/>
                          <w:b/>
                          <w:sz w:val="32"/>
                          <w:szCs w:val="24"/>
                          <w:u w:val="single"/>
                        </w:rPr>
                        <w:t>Что мы предлагаем: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Конкурентная заработная плата;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Компенсация расходов по переезду молодого специалиста и членов его семьи, а также других расходов, связанных с переездом к месту работы;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Выплата подъемных средств на обустройство на новом месте при приеме на работу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(50 000 руб.)</w:t>
                      </w: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;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Предоставление служебного жилья или компенсация за съем жилья;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Возможность участия в программе жилищного строительства при непрерывном стаже работы не менее 2-х лет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Программа индивидуального развития, профессионального и карьерного роста разрабатывается для каждого молодого специалиста;</w:t>
                      </w:r>
                    </w:p>
                    <w:p w:rsid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Система наставничества – за каждым молодым специалистом закрепляется опытный наставник.</w:t>
                      </w:r>
                    </w:p>
                    <w:p w:rsidR="004416C2" w:rsidRDefault="004416C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</w:p>
                    <w:p w:rsidR="00493742" w:rsidRDefault="00EE60F2" w:rsidP="004416C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</w:pPr>
                      <w:r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 xml:space="preserve">По всем интересующим Вас вопросам обращаться по тел. (8453) </w:t>
                      </w:r>
                      <w:r w:rsidR="0058664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>66-95-28</w:t>
                      </w:r>
                      <w:r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 xml:space="preserve">  </w:t>
                      </w:r>
                      <w:r w:rsidR="004416C2"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e</w:t>
                      </w:r>
                      <w:r w:rsidR="004416C2"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>-</w:t>
                      </w:r>
                      <w:r w:rsidR="004416C2"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mail</w:t>
                      </w:r>
                      <w:r w:rsidR="004416C2"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 xml:space="preserve">: </w:t>
                      </w:r>
                      <w:hyperlink r:id="rId6" w:history="1">
                        <w:r w:rsidR="004416C2" w:rsidRPr="004416C2">
                          <w:rPr>
                            <w:rStyle w:val="a6"/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4"/>
                            <w:lang w:val="en-US"/>
                          </w:rPr>
                          <w:t>ALos</w:t>
                        </w:r>
                        <w:r w:rsidR="004416C2" w:rsidRPr="004416C2">
                          <w:rPr>
                            <w:rStyle w:val="a6"/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4"/>
                          </w:rPr>
                          <w:t>eva@phosagro.ru</w:t>
                        </w:r>
                      </w:hyperlink>
                      <w:r w:rsid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</w:p>
                    <w:p w:rsidR="00EE60F2" w:rsidRPr="004416C2" w:rsidRDefault="004416C2" w:rsidP="004416C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br/>
                      </w:r>
                      <w:r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="00EE60F2"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>(Лосева Анастасия)</w:t>
                      </w:r>
                    </w:p>
                    <w:p w:rsidR="00EE60F2" w:rsidRDefault="00EE60F2" w:rsidP="003C566A">
                      <w:pPr>
                        <w:spacing w:after="0" w:line="240" w:lineRule="auto"/>
                        <w:ind w:left="3337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</w:p>
                    <w:p w:rsidR="00EE60F2" w:rsidRPr="003C566A" w:rsidRDefault="00EE60F2" w:rsidP="003C566A">
                      <w:pPr>
                        <w:spacing w:after="0" w:line="240" w:lineRule="auto"/>
                        <w:ind w:left="3337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</w:p>
                  </w:txbxContent>
                </v:textbox>
              </v:rect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895;top:347;width:10899;height:2515" filled="f" stroked="f">
              <v:textbox style="mso-next-textbox:#_x0000_s1036">
                <w:txbxContent>
                  <w:p w:rsidR="00493742" w:rsidRPr="00493742" w:rsidRDefault="00493742" w:rsidP="00493742">
                    <w:pPr>
                      <w:spacing w:line="240" w:lineRule="auto"/>
                      <w:jc w:val="right"/>
                      <w:rPr>
                        <w:rFonts w:ascii="Arial Black" w:hAnsi="Arial Black"/>
                        <w:color w:val="1F497D" w:themeColor="text2"/>
                        <w:sz w:val="44"/>
                      </w:rPr>
                    </w:pPr>
                    <w:r w:rsidRPr="00493742">
                      <w:rPr>
                        <w:rFonts w:ascii="Arial Black" w:hAnsi="Arial Black"/>
                        <w:color w:val="1F497D" w:themeColor="text2"/>
                        <w:sz w:val="44"/>
                      </w:rPr>
                      <w:t>ФОСАГРО</w:t>
                    </w:r>
                    <w:bookmarkStart w:id="0" w:name="_GoBack"/>
                    <w:bookmarkEnd w:id="0"/>
                  </w:p>
                  <w:p w:rsidR="00145779" w:rsidRPr="00145779" w:rsidRDefault="00145779" w:rsidP="00145779">
                    <w:pPr>
                      <w:spacing w:line="240" w:lineRule="auto"/>
                      <w:jc w:val="right"/>
                      <w:rPr>
                        <w:rFonts w:ascii="Arial Black" w:hAnsi="Arial Black"/>
                        <w:color w:val="FFFFFF" w:themeColor="background1"/>
                        <w:sz w:val="52"/>
                        <w:szCs w:val="56"/>
                      </w:rPr>
                    </w:pPr>
                    <w:r w:rsidRPr="00145779">
                      <w:rPr>
                        <w:rFonts w:ascii="Arial Black" w:hAnsi="Arial Black"/>
                        <w:color w:val="FFFFFF" w:themeColor="background1"/>
                        <w:sz w:val="52"/>
                        <w:szCs w:val="72"/>
                      </w:rPr>
                      <w:t>ИНВЕСТИЦ</w:t>
                    </w:r>
                    <w:r w:rsidRPr="00145779">
                      <w:rPr>
                        <w:rFonts w:ascii="Arial Black" w:hAnsi="Arial Black"/>
                        <w:color w:val="FFFFFF" w:themeColor="background1"/>
                        <w:sz w:val="52"/>
                        <w:szCs w:val="56"/>
                      </w:rPr>
                      <w:t>ИИ</w:t>
                    </w:r>
                    <w:r w:rsidRPr="00145779">
                      <w:rPr>
                        <w:rFonts w:ascii="Arial Black" w:hAnsi="Arial Black"/>
                        <w:color w:val="FFFFFF" w:themeColor="background1"/>
                        <w:sz w:val="72"/>
                        <w:szCs w:val="72"/>
                      </w:rPr>
                      <w:br/>
                      <w:t xml:space="preserve"> </w:t>
                    </w:r>
                    <w:r w:rsidRPr="00145779">
                      <w:rPr>
                        <w:rFonts w:ascii="Arial Black" w:hAnsi="Arial Black"/>
                        <w:color w:val="FFFFFF" w:themeColor="background1"/>
                        <w:sz w:val="52"/>
                        <w:szCs w:val="56"/>
                      </w:rPr>
                      <w:t>В БУДУЩЕЕ!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7" type="#_x0000_t19" style="position:absolute;margin-left:117.7pt;margin-top:248.35pt;width:184.65pt;height:595.1pt;rotation:24758699fd;flip:x;z-index:251671552" coordsize="21600,33117" adj="-3357709,3204119,,16842" path="wr-21600,-4758,21600,38442,13524,,14202,33117nfewr-21600,-4758,21600,38442,13524,,14202,33117l,16842nsxe" fillcolor="#a5a5a5 [2092]" strokecolor="#a5a5a5 [2092]">
            <v:path o:connectlocs="13524,0;14202,33117;0,16842"/>
          </v:shape>
        </w:pict>
      </w:r>
      <w:r w:rsidR="00EE60F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8745220</wp:posOffset>
            </wp:positionV>
            <wp:extent cx="1659255" cy="1637665"/>
            <wp:effectExtent l="19050" t="0" r="0" b="0"/>
            <wp:wrapNone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6664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376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039" style="position:absolute;margin-left:324.4pt;margin-top:538.5pt;width:185.7pt;height:484.55pt;rotation:3858632fd;z-index:251677696;mso-position-horizontal-relative:text;mso-position-vertical-relative:text" coordorigin="22224,360" coordsize="2157,15120">
            <v:shape id="_x0000_s1040" style="position:absolute;left:22224;top:360;width:1855;height:15120;mso-position-vertical-relative:page" coordsize="387,3172" path="m101,hdc387,1404,122,2697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1" style="position:absolute;left:22579;top:360;width:1601;height:15120;mso-position-vertical-relative:page" coordsize="334,3172" path="m,hdc334,1375,126,2664,16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2" style="position:absolute;left:22756;top:360;width:1625;height:15120;mso-position-vertical-relative:page" coordsize="339,3172" path="m21,hdc339,1377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3" style="position:absolute;left:22555;top:360;width:1644;height:15120;mso-position-vertical-relative:page" coordsize="343,3172" path="m28,hdc343,1379,117,2666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4" style="position:absolute;left:22397;top:360;width:1620;height:15120;mso-position-vertical-relative:page" coordsize="338,3172" path="m20,hdc338,1378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</v:group>
        </w:pict>
      </w:r>
      <w:r w:rsidR="00EE60F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420226</wp:posOffset>
            </wp:positionH>
            <wp:positionV relativeFrom="paragraph">
              <wp:posOffset>7203099</wp:posOffset>
            </wp:positionV>
            <wp:extent cx="1638966" cy="1719618"/>
            <wp:effectExtent l="19050" t="0" r="0" b="0"/>
            <wp:wrapNone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309" r="32829" b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98" cy="17265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2B5A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4009390</wp:posOffset>
            </wp:positionV>
            <wp:extent cx="1138555" cy="1064260"/>
            <wp:effectExtent l="19050" t="0" r="4445" b="0"/>
            <wp:wrapNone/>
            <wp:docPr id="9" name="Рисунок 7" descr="фосагро-бала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агро-балаков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8" type="#_x0000_t19" style="position:absolute;margin-left:164.95pt;margin-top:268.55pt;width:184.65pt;height:595.1pt;rotation:24758699fd;flip:x;z-index:251672576;mso-position-horizontal-relative:text;mso-position-vertical-relative:text" coordsize="21600,33117" adj="-3357709,3204119,,16842" path="wr-21600,-4758,21600,38442,13524,,14202,33117nfewr-21600,-4758,21600,38442,13524,,14202,33117l,16842nsxe" fillcolor="#a5a5a5 [2092]" strokecolor="#a5a5a5 [2092]">
            <v:path o:connectlocs="13524,0;14202,33117;0,16842"/>
          </v:shape>
        </w:pict>
      </w:r>
      <w:r w:rsidR="000B2B5A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155490</wp:posOffset>
            </wp:positionH>
            <wp:positionV relativeFrom="paragraph">
              <wp:posOffset>5415242</wp:posOffset>
            </wp:positionV>
            <wp:extent cx="1564090" cy="1678675"/>
            <wp:effectExtent l="19050" t="0" r="0" b="0"/>
            <wp:wrapNone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5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90" cy="1678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2B5A">
        <w:rPr>
          <w:noProof/>
          <w:lang w:eastAsia="ru-RU"/>
        </w:rPr>
        <w:drawing>
          <wp:inline distT="0" distB="0" distL="0" distR="0">
            <wp:extent cx="1143000" cy="1066800"/>
            <wp:effectExtent l="19050" t="0" r="0" b="0"/>
            <wp:docPr id="7" name="Рисунок 6" descr="фосагро-бала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агро-балаков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1F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1607555</wp:posOffset>
            </wp:positionH>
            <wp:positionV relativeFrom="paragraph">
              <wp:posOffset>-999206</wp:posOffset>
            </wp:positionV>
            <wp:extent cx="7050490" cy="5281684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0" cy="52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2B9" w:rsidRPr="00C372B9">
        <w:rPr>
          <w:noProof/>
          <w:lang w:eastAsia="ru-RU"/>
        </w:rPr>
        <w:t xml:space="preserve"> </w:t>
      </w:r>
    </w:p>
    <w:sectPr w:rsidR="00AF64FE" w:rsidSect="00C372B9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2670"/>
    <w:multiLevelType w:val="multilevel"/>
    <w:tmpl w:val="7EFE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4E38F6"/>
    <w:multiLevelType w:val="multilevel"/>
    <w:tmpl w:val="CD82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CA126A"/>
    <w:multiLevelType w:val="hybridMultilevel"/>
    <w:tmpl w:val="45D216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A113D08"/>
    <w:multiLevelType w:val="hybridMultilevel"/>
    <w:tmpl w:val="13864DEE"/>
    <w:lvl w:ilvl="0" w:tplc="041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372B9"/>
    <w:rsid w:val="000B2B5A"/>
    <w:rsid w:val="00145779"/>
    <w:rsid w:val="00164233"/>
    <w:rsid w:val="003C566A"/>
    <w:rsid w:val="004416C2"/>
    <w:rsid w:val="00493742"/>
    <w:rsid w:val="0058664D"/>
    <w:rsid w:val="00702633"/>
    <w:rsid w:val="0078012F"/>
    <w:rsid w:val="009C3EB5"/>
    <w:rsid w:val="00A6060F"/>
    <w:rsid w:val="00AF64FE"/>
    <w:rsid w:val="00C372B9"/>
    <w:rsid w:val="00C952A7"/>
    <w:rsid w:val="00DA11F0"/>
    <w:rsid w:val="00EE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arc" idref="#_x0000_s1037"/>
        <o:r id="V:Rule2" type="arc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2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566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416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oseva@phosagro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loseva</dc:creator>
  <cp:keywords/>
  <dc:description/>
  <cp:lastModifiedBy>Лосева Анастасия Олеговна</cp:lastModifiedBy>
  <cp:revision>3</cp:revision>
  <dcterms:created xsi:type="dcterms:W3CDTF">2013-12-04T07:59:00Z</dcterms:created>
  <dcterms:modified xsi:type="dcterms:W3CDTF">2014-05-08T11:43:00Z</dcterms:modified>
</cp:coreProperties>
</file>